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DD323" w14:textId="77777777" w:rsidR="00CB52E6" w:rsidRPr="009043E6" w:rsidRDefault="00CB52E6" w:rsidP="00CB52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</w:pPr>
      <w:r w:rsidRPr="009043E6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 xml:space="preserve">ingatlan értékesítés </w:t>
      </w:r>
    </w:p>
    <w:p w14:paraId="6D29C805" w14:textId="77777777" w:rsidR="00CB52E6" w:rsidRPr="009043E6" w:rsidRDefault="00CB52E6" w:rsidP="00CB52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</w:pPr>
      <w:r w:rsidRPr="009043E6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Pályázati Felhívás 1.  sz. melléklet</w:t>
      </w:r>
    </w:p>
    <w:p w14:paraId="76EB4DA4" w14:textId="77777777" w:rsidR="00CB52E6" w:rsidRPr="009043E6" w:rsidRDefault="00CB52E6" w:rsidP="00CB52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</w:pPr>
    </w:p>
    <w:p w14:paraId="3C0E8716" w14:textId="77777777" w:rsidR="00CB52E6" w:rsidRPr="009043E6" w:rsidRDefault="00CB52E6" w:rsidP="00CB5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hu-HU"/>
        </w:rPr>
      </w:pPr>
    </w:p>
    <w:p w14:paraId="1461303C" w14:textId="77777777" w:rsidR="00CB52E6" w:rsidRPr="009043E6" w:rsidRDefault="00CB52E6" w:rsidP="00CB5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hu-HU"/>
        </w:rPr>
      </w:pPr>
      <w:r w:rsidRPr="009043E6"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hu-HU"/>
        </w:rPr>
        <w:t>Átláthatósági nyilatkozat</w:t>
      </w:r>
    </w:p>
    <w:p w14:paraId="6F842E15" w14:textId="77777777" w:rsidR="00CB52E6" w:rsidRPr="009043E6" w:rsidRDefault="00CB52E6" w:rsidP="00CB52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>a nemzeti vagyonról szóló 2011. évi CXCVI. törvény 3. § (1) bekezdés 1. b) pontjában meghatározott</w:t>
      </w:r>
    </w:p>
    <w:p w14:paraId="3CE8D5FD" w14:textId="77777777" w:rsidR="00CB52E6" w:rsidRPr="009043E6" w:rsidRDefault="00CB52E6" w:rsidP="00CB52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B661636" w14:textId="77777777" w:rsidR="00CB52E6" w:rsidRPr="009043E6" w:rsidRDefault="00CB52E6" w:rsidP="00CB5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043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gazdálkodó szervezet részére</w:t>
      </w:r>
    </w:p>
    <w:p w14:paraId="266F0483" w14:textId="77777777" w:rsidR="00CB52E6" w:rsidRPr="009043E6" w:rsidRDefault="00CB52E6" w:rsidP="00CB52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C0CE8D7" w14:textId="77777777" w:rsidR="00CB52E6" w:rsidRPr="009043E6" w:rsidRDefault="00CB52E6" w:rsidP="00CB52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64D2C03" w14:textId="77777777" w:rsidR="00CB52E6" w:rsidRPr="009043E6" w:rsidRDefault="00CB52E6" w:rsidP="00CB52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99E59DD" w14:textId="77777777" w:rsidR="00CB52E6" w:rsidRPr="009043E6" w:rsidRDefault="00CB52E6" w:rsidP="00CB5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</w:t>
      </w:r>
    </w:p>
    <w:p w14:paraId="0AEA46E9" w14:textId="77777777" w:rsidR="00CB52E6" w:rsidRPr="009043E6" w:rsidRDefault="00CB52E6" w:rsidP="00CB5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8AF0108" w14:textId="77777777" w:rsidR="00CB52E6" w:rsidRPr="009043E6" w:rsidRDefault="00CB52E6" w:rsidP="00CB5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</w:t>
      </w:r>
    </w:p>
    <w:p w14:paraId="4CC76613" w14:textId="77777777" w:rsidR="00CB52E6" w:rsidRPr="009043E6" w:rsidRDefault="00CB52E6" w:rsidP="00CB5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8A3BC66" w14:textId="77777777" w:rsidR="00CB52E6" w:rsidRPr="009043E6" w:rsidRDefault="00CB52E6" w:rsidP="00CB5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Anyja </w:t>
      </w:r>
      <w:proofErr w:type="gramStart"/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>neve:…</w:t>
      </w:r>
      <w:proofErr w:type="gramEnd"/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</w:t>
      </w:r>
    </w:p>
    <w:p w14:paraId="5C7F5232" w14:textId="77777777" w:rsidR="00CB52E6" w:rsidRPr="009043E6" w:rsidRDefault="00CB52E6" w:rsidP="00CB5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B812A66" w14:textId="77777777" w:rsidR="00CB52E6" w:rsidRPr="009043E6" w:rsidRDefault="00CB52E6" w:rsidP="00CB5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ideje: ………………………………………</w:t>
      </w:r>
    </w:p>
    <w:p w14:paraId="4544438D" w14:textId="77777777" w:rsidR="00CB52E6" w:rsidRPr="009043E6" w:rsidRDefault="00CB52E6" w:rsidP="00CB5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6E05069" w14:textId="77777777" w:rsidR="00CB52E6" w:rsidRPr="009043E6" w:rsidRDefault="00CB52E6" w:rsidP="00CB5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>Lakcím: ……………………………………………………………………………</w:t>
      </w:r>
      <w:proofErr w:type="gramStart"/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4679C454" w14:textId="77777777" w:rsidR="00CB52E6" w:rsidRPr="009043E6" w:rsidRDefault="00CB52E6" w:rsidP="00CB52E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86DB1D7" w14:textId="77777777" w:rsidR="00CB52E6" w:rsidRPr="009043E6" w:rsidRDefault="00CB52E6" w:rsidP="00CB5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>mint a</w:t>
      </w:r>
    </w:p>
    <w:p w14:paraId="334C7174" w14:textId="77777777" w:rsidR="00CB52E6" w:rsidRPr="009043E6" w:rsidRDefault="00CB52E6" w:rsidP="00CB5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</w:t>
      </w:r>
      <w:proofErr w:type="gramStart"/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.…………….(cégnév) </w:t>
      </w:r>
    </w:p>
    <w:p w14:paraId="16A93BA5" w14:textId="77777777" w:rsidR="00CB52E6" w:rsidRPr="009043E6" w:rsidRDefault="00CB52E6" w:rsidP="00CB5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561EDDF" w14:textId="77777777" w:rsidR="00CB52E6" w:rsidRPr="009043E6" w:rsidRDefault="00CB52E6" w:rsidP="00CB52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proofErr w:type="gramStart"/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>Székhely:…</w:t>
      </w:r>
      <w:proofErr w:type="gramEnd"/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</w:t>
      </w:r>
    </w:p>
    <w:p w14:paraId="48EF8869" w14:textId="77777777" w:rsidR="00CB52E6" w:rsidRPr="009043E6" w:rsidRDefault="00CB52E6" w:rsidP="00CB52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>Cégjegyzékszám:…</w:t>
      </w:r>
      <w:proofErr w:type="gramEnd"/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………………………………………………………………………, Adószám:…………………………………………)</w:t>
      </w:r>
    </w:p>
    <w:p w14:paraId="2850FC7D" w14:textId="77777777" w:rsidR="00CB52E6" w:rsidRPr="009043E6" w:rsidRDefault="00CB52E6" w:rsidP="00CB52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5F300CE" w14:textId="77777777" w:rsidR="00CB52E6" w:rsidRPr="009043E6" w:rsidRDefault="00CB52E6" w:rsidP="00CB5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>törvényes képviselője nyilatkozom – polgári és büntetőjogi felelősségem teljes körű tudatában – hogy az általam képviselt gazdálkodó szervezet olyan szervezet, mely a nemzeti vagyonról szóló 2011. évi CXCVI. törvény 3. § (1) bekezdés 1. b) pontja szerint átlátható szervezetnek minősül, és megfelel az előírt feltételeknek.</w:t>
      </w:r>
    </w:p>
    <w:p w14:paraId="1672BDEC" w14:textId="77777777" w:rsidR="00CB52E6" w:rsidRPr="009043E6" w:rsidRDefault="00CB52E6" w:rsidP="00CB52E6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043E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átlátható szervezet:</w:t>
      </w:r>
    </w:p>
    <w:p w14:paraId="4AECCD77" w14:textId="77777777" w:rsidR="00CB52E6" w:rsidRPr="009043E6" w:rsidRDefault="00CB52E6" w:rsidP="00CB52E6">
      <w:pPr>
        <w:shd w:val="clear" w:color="auto" w:fill="FFFFFF"/>
        <w:spacing w:after="0" w:line="240" w:lineRule="auto"/>
        <w:ind w:firstLine="23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43E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a) </w:t>
      </w:r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14:paraId="79933A0D" w14:textId="77777777" w:rsidR="00CB52E6" w:rsidRPr="009043E6" w:rsidRDefault="00CB52E6" w:rsidP="00CB52E6">
      <w:pPr>
        <w:shd w:val="clear" w:color="auto" w:fill="FFFFFF"/>
        <w:spacing w:after="0" w:line="240" w:lineRule="auto"/>
        <w:ind w:firstLine="23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43E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 </w:t>
      </w:r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olyan belföldi vagy </w:t>
      </w:r>
      <w:proofErr w:type="gramStart"/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>külföldi jogi személy</w:t>
      </w:r>
      <w:proofErr w:type="gramEnd"/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jogi személyiséggel nem rendelkező gazdálkodó szervezet, amely megfelel a következő feltételeknek:</w:t>
      </w:r>
    </w:p>
    <w:p w14:paraId="2026ED2D" w14:textId="77777777" w:rsidR="00CB52E6" w:rsidRPr="009043E6" w:rsidRDefault="00CB52E6" w:rsidP="00CB52E6">
      <w:pPr>
        <w:shd w:val="clear" w:color="auto" w:fill="FFFFFF"/>
        <w:spacing w:after="0" w:line="240" w:lineRule="auto"/>
        <w:ind w:firstLine="23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043E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ba</w:t>
      </w:r>
      <w:proofErr w:type="spellEnd"/>
      <w:r w:rsidRPr="009043E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 </w:t>
      </w:r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>tulajdonosi szerkezete, a pénzmosás és a terrorizmus finanszírozása megelőzéséről és megakadályozásáról szóló törvény szerint meghatározott tényleges tulajdonosa megismerhető,</w:t>
      </w:r>
    </w:p>
    <w:p w14:paraId="106592EB" w14:textId="77777777" w:rsidR="00CB52E6" w:rsidRPr="009043E6" w:rsidRDefault="00CB52E6" w:rsidP="00CB52E6">
      <w:pPr>
        <w:shd w:val="clear" w:color="auto" w:fill="FFFFFF"/>
        <w:spacing w:after="0" w:line="240" w:lineRule="auto"/>
        <w:ind w:firstLine="23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043E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lastRenderedPageBreak/>
        <w:t>bb</w:t>
      </w:r>
      <w:proofErr w:type="spellEnd"/>
      <w:r w:rsidRPr="009043E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 </w:t>
      </w:r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14:paraId="23C2045C" w14:textId="77777777" w:rsidR="00CB52E6" w:rsidRPr="009043E6" w:rsidRDefault="00CB52E6" w:rsidP="00CB52E6">
      <w:pPr>
        <w:shd w:val="clear" w:color="auto" w:fill="FFFFFF"/>
        <w:spacing w:after="0" w:line="240" w:lineRule="auto"/>
        <w:ind w:firstLine="23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043E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bc</w:t>
      </w:r>
      <w:proofErr w:type="spellEnd"/>
      <w:r w:rsidRPr="009043E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 </w:t>
      </w:r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>nem minősül a társasági adóról és az osztalékadóról szóló törvény szerint meghatározott ellenőrzött külföldi társaságnak,</w:t>
      </w:r>
    </w:p>
    <w:p w14:paraId="652DFFBB" w14:textId="77777777" w:rsidR="00CB52E6" w:rsidRPr="009043E6" w:rsidRDefault="00CB52E6" w:rsidP="00CB52E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043E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bd</w:t>
      </w:r>
      <w:proofErr w:type="spellEnd"/>
      <w:r w:rsidRPr="009043E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 </w:t>
      </w:r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>a gazdálkodó szervezetben közvetlenül vagy közvetetten több mint 25%-os tulajdonnal, befolyással vagy szavazati joggal bíró jogi személy, jogi személyiséggel nem rendelkező gazdálkodó szervezet tekintetében a </w:t>
      </w:r>
      <w:proofErr w:type="spellStart"/>
      <w:r w:rsidRPr="009043E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ba</w:t>
      </w:r>
      <w:proofErr w:type="spellEnd"/>
      <w:r w:rsidRPr="009043E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), </w:t>
      </w:r>
      <w:proofErr w:type="spellStart"/>
      <w:r w:rsidRPr="009043E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bb</w:t>
      </w:r>
      <w:proofErr w:type="spellEnd"/>
      <w:r w:rsidRPr="009043E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 </w:t>
      </w:r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>és </w:t>
      </w:r>
      <w:proofErr w:type="spellStart"/>
      <w:r w:rsidRPr="009043E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bc</w:t>
      </w:r>
      <w:proofErr w:type="spellEnd"/>
      <w:r w:rsidRPr="009043E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 </w:t>
      </w:r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>alpont szerinti feltételek fennállnak;</w:t>
      </w:r>
    </w:p>
    <w:p w14:paraId="30B89F9F" w14:textId="77777777" w:rsidR="00CB52E6" w:rsidRPr="009043E6" w:rsidRDefault="00CB52E6" w:rsidP="00CB52E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43E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c) </w:t>
      </w:r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>az a civil szervezet és a vízitársulat, amely megfelel a következő feltételeknek:</w:t>
      </w:r>
    </w:p>
    <w:p w14:paraId="35D065D0" w14:textId="77777777" w:rsidR="00CB52E6" w:rsidRPr="009043E6" w:rsidRDefault="00CB52E6" w:rsidP="00CB52E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043E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ca</w:t>
      </w:r>
      <w:proofErr w:type="spellEnd"/>
      <w:r w:rsidRPr="009043E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 </w:t>
      </w:r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>vezető tisztségviselői megismerhetők,</w:t>
      </w:r>
    </w:p>
    <w:p w14:paraId="16DEA83E" w14:textId="77777777" w:rsidR="00CB52E6" w:rsidRPr="009043E6" w:rsidRDefault="00CB52E6" w:rsidP="00CB52E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043E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cb</w:t>
      </w:r>
      <w:proofErr w:type="spellEnd"/>
      <w:r w:rsidRPr="009043E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 </w:t>
      </w:r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>a civil szervezet és a vízitársulat, valamint ezek vezető tisztségviselői nem átlátható szervezetben nem rendelkeznek 25%-ot meghaladó részesedéssel,</w:t>
      </w:r>
    </w:p>
    <w:p w14:paraId="76E91788" w14:textId="77777777" w:rsidR="00CB52E6" w:rsidRPr="009043E6" w:rsidRDefault="00CB52E6" w:rsidP="00CB52E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43E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cc) </w:t>
      </w:r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</w:t>
      </w:r>
    </w:p>
    <w:p w14:paraId="6738A168" w14:textId="77777777" w:rsidR="00CB52E6" w:rsidRPr="009043E6" w:rsidRDefault="00CB52E6" w:rsidP="00CB5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2950D4B" w14:textId="77777777" w:rsidR="00CB52E6" w:rsidRPr="009043E6" w:rsidRDefault="00CB52E6" w:rsidP="00CB5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B2BA90D" w14:textId="77777777" w:rsidR="00CB52E6" w:rsidRPr="009043E6" w:rsidRDefault="00CB52E6" w:rsidP="00CB5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501110C" w14:textId="77777777" w:rsidR="00CB52E6" w:rsidRPr="009043E6" w:rsidRDefault="00CB52E6" w:rsidP="00CB5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4F7C21D" w14:textId="77777777" w:rsidR="00CB52E6" w:rsidRPr="009043E6" w:rsidRDefault="00CB52E6" w:rsidP="00CB5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>Kelt: …………………</w:t>
      </w:r>
      <w:proofErr w:type="gramStart"/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>.202.. ………………………. hó ……</w:t>
      </w:r>
      <w:proofErr w:type="gramStart"/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>.  nap</w:t>
      </w:r>
    </w:p>
    <w:p w14:paraId="3FDEBAB0" w14:textId="77777777" w:rsidR="00CB52E6" w:rsidRPr="009043E6" w:rsidRDefault="00CB52E6" w:rsidP="00CB5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EACB7D8" w14:textId="77777777" w:rsidR="00CB52E6" w:rsidRPr="009043E6" w:rsidRDefault="00CB52E6" w:rsidP="00CB5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315C55E" w14:textId="77777777" w:rsidR="00CB52E6" w:rsidRPr="009043E6" w:rsidRDefault="00CB52E6" w:rsidP="00CB5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5417035" w14:textId="77777777" w:rsidR="00CB52E6" w:rsidRPr="009043E6" w:rsidRDefault="00CB52E6" w:rsidP="00CB5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…………………………………………..</w:t>
      </w:r>
    </w:p>
    <w:p w14:paraId="0A7A588E" w14:textId="77777777" w:rsidR="00CB52E6" w:rsidRPr="009043E6" w:rsidRDefault="00CB52E6" w:rsidP="00CB5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Társaság törvényes képviselője</w:t>
      </w:r>
    </w:p>
    <w:p w14:paraId="12A3F503" w14:textId="77777777" w:rsidR="00CB52E6" w:rsidRPr="009043E6" w:rsidRDefault="00CB52E6" w:rsidP="00CB5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7765A50" w14:textId="77777777" w:rsidR="009E777D" w:rsidRDefault="009E777D"/>
    <w:sectPr w:rsidR="009E777D" w:rsidSect="00B145EE">
      <w:footerReference w:type="default" r:id="rId4"/>
      <w:headerReference w:type="first" r:id="rId5"/>
      <w:pgSz w:w="11906" w:h="16838"/>
      <w:pgMar w:top="1275" w:right="1417" w:bottom="1417" w:left="1417" w:header="567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00327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F17F598" w14:textId="77777777" w:rsidR="000B2C36" w:rsidRPr="000B2C36" w:rsidRDefault="00CB52E6">
        <w:pPr>
          <w:pStyle w:val="llb"/>
          <w:jc w:val="center"/>
          <w:rPr>
            <w:rFonts w:ascii="Times New Roman" w:hAnsi="Times New Roman" w:cs="Times New Roman"/>
          </w:rPr>
        </w:pPr>
        <w:r w:rsidRPr="000B2C36">
          <w:rPr>
            <w:rFonts w:ascii="Times New Roman" w:hAnsi="Times New Roman" w:cs="Times New Roman"/>
          </w:rPr>
          <w:fldChar w:fldCharType="begin"/>
        </w:r>
        <w:r w:rsidRPr="000B2C36">
          <w:rPr>
            <w:rFonts w:ascii="Times New Roman" w:hAnsi="Times New Roman" w:cs="Times New Roman"/>
          </w:rPr>
          <w:instrText>PAGE   \* MERGEFORMAT</w:instrText>
        </w:r>
        <w:r w:rsidRPr="000B2C36">
          <w:rPr>
            <w:rFonts w:ascii="Times New Roman" w:hAnsi="Times New Roman" w:cs="Times New Roman"/>
          </w:rPr>
          <w:fldChar w:fldCharType="separate"/>
        </w:r>
        <w:r w:rsidRPr="000B2C36">
          <w:rPr>
            <w:rFonts w:ascii="Times New Roman" w:hAnsi="Times New Roman" w:cs="Times New Roman"/>
          </w:rPr>
          <w:t>2</w:t>
        </w:r>
        <w:r w:rsidRPr="000B2C36">
          <w:rPr>
            <w:rFonts w:ascii="Times New Roman" w:hAnsi="Times New Roman" w:cs="Times New Roman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F0E5A" w14:textId="77777777" w:rsidR="00B145EE" w:rsidRPr="00E530C3" w:rsidRDefault="00CB52E6" w:rsidP="004964DB">
    <w:pPr>
      <w:spacing w:after="0"/>
      <w:jc w:val="center"/>
      <w:rPr>
        <w:rFonts w:ascii="Times New Roman" w:eastAsia="Times New Roman" w:hAnsi="Times New Roman" w:cs="Times New Roman"/>
        <w:smallCaps/>
        <w:sz w:val="28"/>
        <w:szCs w:val="28"/>
        <w:lang w:eastAsia="hu-HU"/>
      </w:rPr>
    </w:pPr>
    <w:r w:rsidRPr="00E530C3">
      <w:rPr>
        <w:rFonts w:ascii="Times New Roman" w:hAnsi="Times New Roman" w:cs="Times New Roman"/>
        <w:noProof/>
        <w:color w:val="262626" w:themeColor="text1" w:themeTint="D9"/>
        <w:lang w:eastAsia="hu-HU"/>
      </w:rPr>
      <w:drawing>
        <wp:anchor distT="0" distB="0" distL="114300" distR="114300" simplePos="0" relativeHeight="251659264" behindDoc="0" locked="0" layoutInCell="1" allowOverlap="1" wp14:anchorId="128047DA" wp14:editId="5E51368F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552450" cy="603250"/>
          <wp:effectExtent l="0" t="0" r="0" b="6350"/>
          <wp:wrapThrough wrapText="bothSides">
            <wp:wrapPolygon edited="0">
              <wp:start x="0" y="0"/>
              <wp:lineTo x="0" y="21145"/>
              <wp:lineTo x="20855" y="21145"/>
              <wp:lineTo x="20855" y="0"/>
              <wp:lineTo x="0" y="0"/>
            </wp:wrapPolygon>
          </wp:wrapThrough>
          <wp:docPr id="3" name="Kép 32" descr="C:\Users\Katalin\AppData\Local\Microsoft\Windows\Temporary Internet Files\Content.Outlook\9C4LCNLN\Tahitotfal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Users\Katalin\AppData\Local\Microsoft\Windows\Temporary Internet Files\Content.Outlook\9C4LCNLN\Tahitotfalu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530C3">
      <w:rPr>
        <w:rFonts w:ascii="Times New Roman" w:eastAsia="Times New Roman" w:hAnsi="Times New Roman" w:cs="Times New Roman"/>
        <w:smallCaps/>
        <w:sz w:val="28"/>
        <w:szCs w:val="28"/>
        <w:lang w:eastAsia="hu-HU"/>
      </w:rPr>
      <w:t xml:space="preserve">Tahitótfalu Község Önkormányzata </w:t>
    </w:r>
  </w:p>
  <w:p w14:paraId="24E68663" w14:textId="77777777" w:rsidR="00B145EE" w:rsidRPr="00E530C3" w:rsidRDefault="00CB52E6" w:rsidP="004964DB">
    <w:pPr>
      <w:spacing w:after="0"/>
      <w:jc w:val="center"/>
      <w:rPr>
        <w:rFonts w:ascii="Times New Roman" w:eastAsia="Times New Roman" w:hAnsi="Times New Roman" w:cs="Times New Roman"/>
        <w:color w:val="404040" w:themeColor="text1" w:themeTint="BF"/>
        <w:szCs w:val="24"/>
        <w:lang w:eastAsia="hu-HU"/>
      </w:rPr>
    </w:pPr>
    <w:r w:rsidRPr="00E530C3">
      <w:rPr>
        <w:rFonts w:ascii="Times New Roman" w:eastAsia="Times New Roman" w:hAnsi="Times New Roman" w:cs="Times New Roman"/>
        <w:b/>
        <w:color w:val="404040" w:themeColor="text1" w:themeTint="BF"/>
        <w:szCs w:val="24"/>
        <w:lang w:eastAsia="hu-HU"/>
      </w:rPr>
      <w:t>2021 Tahitótfalu, Kossuth Lajos utca 4.</w:t>
    </w:r>
    <w:r w:rsidRPr="00E530C3">
      <w:rPr>
        <w:rFonts w:ascii="Times New Roman" w:eastAsia="Times New Roman" w:hAnsi="Times New Roman" w:cs="Times New Roman"/>
        <w:b/>
        <w:color w:val="404040" w:themeColor="text1" w:themeTint="BF"/>
        <w:szCs w:val="24"/>
        <w:lang w:eastAsia="hu-HU"/>
      </w:rPr>
      <w:br/>
    </w:r>
    <w:r w:rsidRPr="00E530C3">
      <w:rPr>
        <w:rFonts w:ascii="Times New Roman" w:eastAsia="Times New Roman" w:hAnsi="Times New Roman" w:cs="Times New Roman"/>
        <w:color w:val="404040" w:themeColor="text1" w:themeTint="BF"/>
        <w:szCs w:val="24"/>
        <w:lang w:eastAsia="hu-HU"/>
      </w:rPr>
      <w:t>Tel: 06-26-387-123, 06-26-387-198, 06-26-386-448, Fax: 06-26-585-112</w:t>
    </w:r>
  </w:p>
  <w:p w14:paraId="3ABE48D3" w14:textId="77777777" w:rsidR="00B145EE" w:rsidRPr="00E530C3" w:rsidRDefault="00CB52E6" w:rsidP="004964DB">
    <w:pPr>
      <w:spacing w:after="0"/>
      <w:ind w:right="567"/>
      <w:jc w:val="center"/>
      <w:rPr>
        <w:rFonts w:ascii="Times New Roman" w:eastAsia="Times New Roman" w:hAnsi="Times New Roman" w:cs="Times New Roman"/>
        <w:color w:val="404040" w:themeColor="text1" w:themeTint="BF"/>
        <w:szCs w:val="24"/>
        <w:lang w:eastAsia="hu-HU"/>
      </w:rPr>
    </w:pPr>
    <w:r w:rsidRPr="00E530C3">
      <w:rPr>
        <w:rFonts w:ascii="Times New Roman" w:eastAsia="Times New Roman" w:hAnsi="Times New Roman" w:cs="Times New Roman"/>
        <w:color w:val="404040" w:themeColor="text1" w:themeTint="BF"/>
        <w:szCs w:val="24"/>
        <w:lang w:eastAsia="hu-HU"/>
      </w:rPr>
      <w:t xml:space="preserve">Email: </w:t>
    </w:r>
    <w:hyperlink r:id="rId2" w:history="1">
      <w:r w:rsidRPr="00E530C3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hu-HU"/>
        </w:rPr>
        <w:t>polgarmester@tahitotfalu.hu</w:t>
      </w:r>
    </w:hyperlink>
    <w:r w:rsidRPr="00E530C3">
      <w:rPr>
        <w:rFonts w:ascii="Times New Roman" w:eastAsia="Times New Roman" w:hAnsi="Times New Roman" w:cs="Times New Roman"/>
        <w:color w:val="404040" w:themeColor="text1" w:themeTint="BF"/>
        <w:szCs w:val="24"/>
        <w:lang w:eastAsia="hu-HU"/>
      </w:rPr>
      <w:t xml:space="preserve">, Honlap: </w:t>
    </w:r>
    <w:hyperlink r:id="rId3" w:history="1">
      <w:r w:rsidRPr="00E530C3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hu-HU"/>
        </w:rPr>
        <w:t>www.tahitotfalu.hu</w:t>
      </w:r>
    </w:hyperlink>
  </w:p>
  <w:p w14:paraId="30FC9DB8" w14:textId="77777777" w:rsidR="00B145EE" w:rsidRPr="00E530C3" w:rsidRDefault="00CB52E6" w:rsidP="004964DB">
    <w:pPr>
      <w:spacing w:after="0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pict w14:anchorId="36FB3B1F"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2E6"/>
    <w:rsid w:val="0043337A"/>
    <w:rsid w:val="00632656"/>
    <w:rsid w:val="00777BBE"/>
    <w:rsid w:val="009E777D"/>
    <w:rsid w:val="00CB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CA4BA"/>
  <w15:chartTrackingRefBased/>
  <w15:docId w15:val="{4C182EDF-0697-43F6-A244-A8662987F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sz w:val="22"/>
        <w:szCs w:val="22"/>
        <w:lang w:val="hu-HU" w:eastAsia="en-US" w:bidi="ar-SA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B52E6"/>
    <w:pPr>
      <w:spacing w:after="160" w:line="259" w:lineRule="auto"/>
      <w:ind w:left="0" w:firstLine="0"/>
    </w:pPr>
    <w:rPr>
      <w:rFonts w:asciiTheme="minorHAnsi" w:eastAsiaTheme="minorEastAsia" w:hAnsiTheme="minorHAnsi" w:cstheme="minorBid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Norml"/>
    <w:qFormat/>
    <w:rsid w:val="00777BBE"/>
    <w:pPr>
      <w:widowControl w:val="0"/>
      <w:tabs>
        <w:tab w:val="left" w:pos="709"/>
        <w:tab w:val="left" w:pos="993"/>
      </w:tabs>
      <w:kinsoku w:val="0"/>
      <w:overflowPunct w:val="0"/>
      <w:autoSpaceDE w:val="0"/>
      <w:autoSpaceDN w:val="0"/>
      <w:adjustRightInd w:val="0"/>
      <w:spacing w:after="0" w:line="240" w:lineRule="auto"/>
      <w:ind w:right="215"/>
      <w:jc w:val="both"/>
    </w:pPr>
    <w:rPr>
      <w:rFonts w:ascii="Times New Roman" w:eastAsia="Times New Roman" w:hAnsi="Times New Roman" w:cs="Times New Roman"/>
      <w:spacing w:val="37"/>
      <w:kern w:val="1"/>
      <w:lang w:eastAsia="zh-CN"/>
    </w:rPr>
  </w:style>
  <w:style w:type="paragraph" w:styleId="llb">
    <w:name w:val="footer"/>
    <w:basedOn w:val="Norml"/>
    <w:link w:val="llbChar"/>
    <w:uiPriority w:val="99"/>
    <w:unhideWhenUsed/>
    <w:rsid w:val="00CB52E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B52E6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ahitotfalu.hu" TargetMode="External"/><Relationship Id="rId2" Type="http://schemas.openxmlformats.org/officeDocument/2006/relationships/hyperlink" Target="mailto:polgarmester@tahitotfalu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Kollár Katalin</dc:creator>
  <cp:keywords/>
  <dc:description/>
  <cp:lastModifiedBy>Kollár Katalin</cp:lastModifiedBy>
  <cp:revision>1</cp:revision>
  <dcterms:created xsi:type="dcterms:W3CDTF">2022-05-04T06:59:00Z</dcterms:created>
  <dcterms:modified xsi:type="dcterms:W3CDTF">2022-05-04T06:59:00Z</dcterms:modified>
</cp:coreProperties>
</file>